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1A" w:rsidRDefault="006A4293" w:rsidP="00A07C1B">
      <w:pPr>
        <w:jc w:val="center"/>
        <w:rPr>
          <w:b/>
        </w:rPr>
      </w:pPr>
      <w:r w:rsidRPr="006A4293">
        <w:rPr>
          <w:b/>
        </w:rPr>
        <w:t>Trạm y tế Phường Xuất Hóa: Triển khai công tác tiêm phòng Covid-19 đợt</w:t>
      </w:r>
      <w:r w:rsidR="00932DE1">
        <w:rPr>
          <w:b/>
        </w:rPr>
        <w:t xml:space="preserve"> 1</w:t>
      </w:r>
    </w:p>
    <w:p w:rsidR="004A2C8E" w:rsidRDefault="004A2C8E">
      <w:pPr>
        <w:rPr>
          <w:b/>
        </w:rPr>
      </w:pPr>
    </w:p>
    <w:p w:rsidR="004A2C8E" w:rsidRPr="00A07C1B" w:rsidRDefault="004A2C8E" w:rsidP="004A2C8E">
      <w:pPr>
        <w:ind w:firstLine="720"/>
        <w:jc w:val="both"/>
        <w:rPr>
          <w:rStyle w:val="Strong"/>
          <w:rFonts w:cs="Times New Roman"/>
          <w:color w:val="333333"/>
          <w:szCs w:val="28"/>
          <w:shd w:val="clear" w:color="auto" w:fill="FFFFFF"/>
        </w:rPr>
      </w:pPr>
      <w:r w:rsidRPr="00A07C1B">
        <w:rPr>
          <w:rStyle w:val="Strong"/>
          <w:rFonts w:cs="Times New Roman"/>
          <w:color w:val="333333"/>
          <w:szCs w:val="28"/>
          <w:shd w:val="clear" w:color="auto" w:fill="FFFFFF"/>
        </w:rPr>
        <w:t xml:space="preserve">Với mục tiêu đảm bảo miễn dịch cộng đồng, chung tay phòng chống dịch bệnh Covid-19, </w:t>
      </w:r>
      <w:r w:rsidR="00A07C1B" w:rsidRPr="00A07C1B">
        <w:rPr>
          <w:rStyle w:val="Strong"/>
          <w:rFonts w:cs="Times New Roman"/>
          <w:color w:val="333333"/>
          <w:szCs w:val="28"/>
          <w:shd w:val="clear" w:color="auto" w:fill="FFFFFF"/>
        </w:rPr>
        <w:t xml:space="preserve">Ngày 07/10/2021 (Ngày tiêm cuối cùng của đợt 1) </w:t>
      </w:r>
      <w:r w:rsidRPr="00A07C1B">
        <w:rPr>
          <w:rStyle w:val="Strong"/>
          <w:rFonts w:cs="Times New Roman"/>
          <w:color w:val="333333"/>
          <w:szCs w:val="28"/>
          <w:shd w:val="clear" w:color="auto" w:fill="FFFFFF"/>
        </w:rPr>
        <w:t xml:space="preserve">Trạm y tế (TYT) Phường Xuất Hóa đã tổ chức tiêm vắc xin phòng Covid-19 trên địa bàn </w:t>
      </w:r>
      <w:r w:rsidR="00A07C1B" w:rsidRPr="00A07C1B">
        <w:rPr>
          <w:rStyle w:val="Strong"/>
          <w:rFonts w:cs="Times New Roman"/>
          <w:color w:val="333333"/>
          <w:szCs w:val="28"/>
          <w:shd w:val="clear" w:color="auto" w:fill="FFFFFF"/>
        </w:rPr>
        <w:t>phường</w:t>
      </w:r>
      <w:r w:rsidRPr="00A07C1B">
        <w:rPr>
          <w:rStyle w:val="Strong"/>
          <w:rFonts w:cs="Times New Roman"/>
          <w:color w:val="333333"/>
          <w:szCs w:val="28"/>
          <w:shd w:val="clear" w:color="auto" w:fill="FFFFFF"/>
        </w:rPr>
        <w:t xml:space="preserve"> cho </w:t>
      </w:r>
      <w:r w:rsidR="00A07C1B" w:rsidRPr="00A07C1B">
        <w:rPr>
          <w:rStyle w:val="Strong"/>
          <w:rFonts w:cs="Times New Roman"/>
          <w:color w:val="333333"/>
          <w:szCs w:val="28"/>
          <w:shd w:val="clear" w:color="auto" w:fill="FFFFFF"/>
        </w:rPr>
        <w:t>1.114 người</w:t>
      </w:r>
      <w:r w:rsidRPr="00A07C1B">
        <w:rPr>
          <w:rStyle w:val="Strong"/>
          <w:rFonts w:cs="Times New Roman"/>
          <w:color w:val="333333"/>
          <w:szCs w:val="28"/>
          <w:shd w:val="clear" w:color="auto" w:fill="FFFFFF"/>
        </w:rPr>
        <w:t xml:space="preserve"> đối tượng </w:t>
      </w:r>
      <w:r w:rsidR="00A07C1B" w:rsidRPr="00A07C1B">
        <w:rPr>
          <w:rStyle w:val="Strong"/>
          <w:rFonts w:cs="Times New Roman"/>
          <w:color w:val="333333"/>
          <w:szCs w:val="28"/>
          <w:shd w:val="clear" w:color="auto" w:fill="FFFFFF"/>
        </w:rPr>
        <w:t>là nhân dân trên địa bàn phường Xuất Hóa.</w:t>
      </w:r>
    </w:p>
    <w:p w:rsidR="00A07C1B" w:rsidRPr="00A07C1B" w:rsidRDefault="00A07C1B" w:rsidP="004A2C8E">
      <w:pPr>
        <w:ind w:firstLine="720"/>
        <w:jc w:val="both"/>
        <w:rPr>
          <w:rStyle w:val="Strong"/>
          <w:rFonts w:cs="Times New Roman"/>
          <w:color w:val="333333"/>
          <w:szCs w:val="28"/>
          <w:shd w:val="clear" w:color="auto" w:fill="FFFFFF"/>
        </w:rPr>
      </w:pPr>
    </w:p>
    <w:p w:rsidR="00A07C1B" w:rsidRDefault="00A07C1B" w:rsidP="004A2C8E">
      <w:pPr>
        <w:ind w:firstLine="720"/>
        <w:jc w:val="both"/>
        <w:rPr>
          <w:b/>
        </w:rPr>
      </w:pPr>
      <w:r>
        <w:rPr>
          <w:b/>
          <w:noProof/>
        </w:rPr>
        <w:drawing>
          <wp:inline distT="0" distB="0" distL="0" distR="0">
            <wp:extent cx="5003801" cy="3752850"/>
            <wp:effectExtent l="19050" t="0" r="6349" b="0"/>
            <wp:docPr id="1" name="Picture 1" descr="C:\Users\Administrator\Desktop\244690549_585690796022424_15265968976534645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44690549_585690796022424_1526596897653464589_n.jpg"/>
                    <pic:cNvPicPr>
                      <a:picLocks noChangeAspect="1" noChangeArrowheads="1"/>
                    </pic:cNvPicPr>
                  </pic:nvPicPr>
                  <pic:blipFill>
                    <a:blip r:embed="rId5"/>
                    <a:srcRect/>
                    <a:stretch>
                      <a:fillRect/>
                    </a:stretch>
                  </pic:blipFill>
                  <pic:spPr bwMode="auto">
                    <a:xfrm>
                      <a:off x="0" y="0"/>
                      <a:ext cx="5004583" cy="3753437"/>
                    </a:xfrm>
                    <a:prstGeom prst="rect">
                      <a:avLst/>
                    </a:prstGeom>
                    <a:noFill/>
                    <a:ln w="9525">
                      <a:noFill/>
                      <a:miter lim="800000"/>
                      <a:headEnd/>
                      <a:tailEnd/>
                    </a:ln>
                  </pic:spPr>
                </pic:pic>
              </a:graphicData>
            </a:graphic>
          </wp:inline>
        </w:drawing>
      </w:r>
    </w:p>
    <w:p w:rsidR="00A07C1B" w:rsidRPr="00A07C1B" w:rsidRDefault="00A07C1B" w:rsidP="00A07C1B"/>
    <w:p w:rsidR="00A07C1B" w:rsidRPr="005A169F" w:rsidRDefault="00A07C1B" w:rsidP="00A07C1B">
      <w:pPr>
        <w:rPr>
          <w:rFonts w:cs="Times New Roman"/>
          <w:sz w:val="24"/>
          <w:szCs w:val="24"/>
        </w:rPr>
      </w:pPr>
      <w:r>
        <w:rPr>
          <w:rStyle w:val="Emphasis"/>
          <w:rFonts w:ascii="Arial" w:hAnsi="Arial" w:cs="Arial"/>
          <w:color w:val="000000"/>
          <w:sz w:val="21"/>
          <w:szCs w:val="21"/>
          <w:shd w:val="clear" w:color="auto" w:fill="FFFFFF"/>
        </w:rPr>
        <w:t xml:space="preserve">                       </w:t>
      </w:r>
      <w:r w:rsidRPr="005A169F">
        <w:rPr>
          <w:rStyle w:val="Emphasis"/>
          <w:rFonts w:cs="Times New Roman"/>
          <w:color w:val="000000"/>
          <w:sz w:val="24"/>
          <w:szCs w:val="24"/>
          <w:shd w:val="clear" w:color="auto" w:fill="FFFFFF"/>
        </w:rPr>
        <w:t>Đối tượng tiêm chủng thực hiện đúng, đủ các bước trong quy trình tiêm.</w:t>
      </w:r>
    </w:p>
    <w:p w:rsidR="00A07C1B" w:rsidRPr="005A169F" w:rsidRDefault="00A07C1B" w:rsidP="00A07C1B">
      <w:pPr>
        <w:ind w:firstLine="720"/>
        <w:jc w:val="both"/>
        <w:rPr>
          <w:rFonts w:ascii="Arial" w:hAnsi="Arial" w:cs="Arial"/>
          <w:color w:val="000000"/>
          <w:sz w:val="24"/>
          <w:szCs w:val="24"/>
          <w:shd w:val="clear" w:color="auto" w:fill="FFFFFF"/>
        </w:rPr>
      </w:pPr>
    </w:p>
    <w:p w:rsidR="00A07C1B" w:rsidRPr="005A169F" w:rsidRDefault="00A07C1B" w:rsidP="00A07C1B">
      <w:pPr>
        <w:ind w:firstLine="720"/>
        <w:jc w:val="both"/>
        <w:rPr>
          <w:rFonts w:cs="Times New Roman"/>
          <w:szCs w:val="28"/>
          <w:shd w:val="clear" w:color="auto" w:fill="FFFFFF"/>
        </w:rPr>
      </w:pPr>
      <w:r w:rsidRPr="005A169F">
        <w:rPr>
          <w:rFonts w:cs="Times New Roman"/>
          <w:szCs w:val="28"/>
          <w:shd w:val="clear" w:color="auto" w:fill="FFFFFF"/>
        </w:rPr>
        <w:t xml:space="preserve">Để đảm bảo an toàn cho buổi tiêm chủng, TYT phường đã </w:t>
      </w:r>
      <w:r w:rsidR="005A169F" w:rsidRPr="005A169F">
        <w:rPr>
          <w:rFonts w:cs="Times New Roman"/>
          <w:shd w:val="clear" w:color="auto" w:fill="FFFFFF"/>
        </w:rPr>
        <w:t xml:space="preserve">đã chủ đông lập danh sách, chia lịch hẹn tiêm </w:t>
      </w:r>
      <w:r w:rsidR="005A169F">
        <w:rPr>
          <w:rFonts w:cs="Times New Roman"/>
          <w:shd w:val="clear" w:color="auto" w:fill="FFFFFF"/>
        </w:rPr>
        <w:t xml:space="preserve">người đến tiêm </w:t>
      </w:r>
      <w:r w:rsidR="005A169F" w:rsidRPr="005A169F">
        <w:rPr>
          <w:rFonts w:cs="Times New Roman"/>
          <w:shd w:val="clear" w:color="auto" w:fill="FFFFFF"/>
        </w:rPr>
        <w:t>đều đeo khẩu trang và được đo thân nhiệt.</w:t>
      </w:r>
      <w:r w:rsidRPr="005A169F">
        <w:rPr>
          <w:rFonts w:cs="Times New Roman"/>
          <w:szCs w:val="28"/>
          <w:shd w:val="clear" w:color="auto" w:fill="FFFFFF"/>
        </w:rPr>
        <w:t xml:space="preserve">, bố trí đầy đủ về nhân lực, cơ sở vật chất, trang thiết bị dụng cụ y tế. Bên cạnh đó, khu vực tiêm được bố trí  bàn đón tiếp, hướng dẫn, khu vực chờ trước tiêm chủng, bàn khám sàng lọc và tư vấn trước tiêm chủng, bàn tiêm, khu vực theo dõi sau tiêm. Chuẩn bị sẵn sàng các phương tiện hồi sức cấp cứu, chống sốc để kịp thời ứng phó trong tình huống khẩn cấp. Ngoài ra, </w:t>
      </w:r>
      <w:r w:rsidR="00C332A7" w:rsidRPr="005A169F">
        <w:rPr>
          <w:rFonts w:cs="Times New Roman"/>
          <w:szCs w:val="28"/>
          <w:shd w:val="clear" w:color="auto" w:fill="FFFFFF"/>
        </w:rPr>
        <w:t xml:space="preserve"> trong các buổi tiêm covid-19 </w:t>
      </w:r>
      <w:r w:rsidRPr="005A169F">
        <w:rPr>
          <w:rFonts w:cs="Times New Roman"/>
          <w:szCs w:val="28"/>
          <w:shd w:val="clear" w:color="auto" w:fill="FFFFFF"/>
        </w:rPr>
        <w:t>TYT phường còn được hỗ trợ của Công an Phường, Đoàn thanh niên phường.</w:t>
      </w:r>
    </w:p>
    <w:p w:rsidR="00C332A7" w:rsidRDefault="005A169F" w:rsidP="00A07C1B">
      <w:pPr>
        <w:ind w:firstLine="720"/>
        <w:jc w:val="both"/>
      </w:pPr>
      <w:r>
        <w:rPr>
          <w:noProof/>
        </w:rPr>
        <w:lastRenderedPageBreak/>
        <w:drawing>
          <wp:inline distT="0" distB="0" distL="0" distR="0">
            <wp:extent cx="5181600" cy="3886200"/>
            <wp:effectExtent l="19050" t="0" r="0" b="0"/>
            <wp:docPr id="4" name="Picture 4" descr="C:\Users\Administrator\Desktop\244740035_4353813211380439_73437750939607832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44740035_4353813211380439_7343775093960783297_n.jpg"/>
                    <pic:cNvPicPr>
                      <a:picLocks noChangeAspect="1" noChangeArrowheads="1"/>
                    </pic:cNvPicPr>
                  </pic:nvPicPr>
                  <pic:blipFill>
                    <a:blip r:embed="rId6"/>
                    <a:srcRect/>
                    <a:stretch>
                      <a:fillRect/>
                    </a:stretch>
                  </pic:blipFill>
                  <pic:spPr bwMode="auto">
                    <a:xfrm>
                      <a:off x="0" y="0"/>
                      <a:ext cx="5182130" cy="3886598"/>
                    </a:xfrm>
                    <a:prstGeom prst="rect">
                      <a:avLst/>
                    </a:prstGeom>
                    <a:noFill/>
                    <a:ln w="9525">
                      <a:noFill/>
                      <a:miter lim="800000"/>
                      <a:headEnd/>
                      <a:tailEnd/>
                    </a:ln>
                  </pic:spPr>
                </pic:pic>
              </a:graphicData>
            </a:graphic>
          </wp:inline>
        </w:drawing>
      </w:r>
    </w:p>
    <w:p w:rsidR="00C332A7" w:rsidRPr="005A169F" w:rsidRDefault="00C332A7" w:rsidP="00C332A7">
      <w:pPr>
        <w:rPr>
          <w:sz w:val="24"/>
          <w:szCs w:val="24"/>
        </w:rPr>
      </w:pPr>
    </w:p>
    <w:p w:rsidR="00A07C1B" w:rsidRPr="005A169F" w:rsidRDefault="00C332A7" w:rsidP="00C332A7">
      <w:pPr>
        <w:tabs>
          <w:tab w:val="left" w:pos="3840"/>
        </w:tabs>
        <w:jc w:val="center"/>
        <w:rPr>
          <w:i/>
          <w:sz w:val="24"/>
          <w:szCs w:val="24"/>
        </w:rPr>
      </w:pPr>
      <w:r w:rsidRPr="005A169F">
        <w:rPr>
          <w:i/>
          <w:sz w:val="24"/>
          <w:szCs w:val="24"/>
        </w:rPr>
        <w:t>Đoàn thanh niên tình nguyện phường hỗ trợ buổi tiêm</w:t>
      </w:r>
    </w:p>
    <w:p w:rsidR="00C332A7" w:rsidRDefault="00C332A7" w:rsidP="00C332A7">
      <w:pPr>
        <w:tabs>
          <w:tab w:val="left" w:pos="3840"/>
        </w:tabs>
        <w:jc w:val="both"/>
        <w:rPr>
          <w:rFonts w:ascii="Arial" w:hAnsi="Arial" w:cs="Arial"/>
          <w:color w:val="000000"/>
          <w:szCs w:val="28"/>
          <w:shd w:val="clear" w:color="auto" w:fill="FFFFFF"/>
        </w:rPr>
      </w:pPr>
    </w:p>
    <w:p w:rsidR="00C332A7" w:rsidRDefault="00C332A7" w:rsidP="00C332A7">
      <w:pPr>
        <w:tabs>
          <w:tab w:val="left" w:pos="3840"/>
        </w:tabs>
        <w:ind w:firstLine="720"/>
        <w:jc w:val="both"/>
        <w:rPr>
          <w:rFonts w:cs="Times New Roman"/>
          <w:color w:val="000000"/>
          <w:szCs w:val="28"/>
          <w:shd w:val="clear" w:color="auto" w:fill="FFFFFF"/>
        </w:rPr>
      </w:pPr>
      <w:r w:rsidRPr="00C332A7">
        <w:rPr>
          <w:rFonts w:cs="Times New Roman"/>
          <w:color w:val="000000"/>
          <w:szCs w:val="28"/>
          <w:shd w:val="clear" w:color="auto" w:fill="FFFFFF"/>
        </w:rPr>
        <w:t xml:space="preserve">Sau khi tiêm, </w:t>
      </w:r>
      <w:r>
        <w:rPr>
          <w:rFonts w:cs="Times New Roman"/>
          <w:color w:val="000000"/>
          <w:szCs w:val="28"/>
          <w:shd w:val="clear" w:color="auto" w:fill="FFFFFF"/>
        </w:rPr>
        <w:t xml:space="preserve">các đối tượng tiêm </w:t>
      </w:r>
      <w:r w:rsidRPr="00C332A7">
        <w:rPr>
          <w:rFonts w:cs="Times New Roman"/>
          <w:color w:val="000000"/>
          <w:szCs w:val="28"/>
          <w:shd w:val="clear" w:color="auto" w:fill="FFFFFF"/>
        </w:rPr>
        <w:t>đều được theo dõi sau tiêm 30 phút, tư vấn theo dõi dấu hiệu cần biết, phản ứng sau tiêm</w:t>
      </w:r>
      <w:r>
        <w:rPr>
          <w:rFonts w:cs="Times New Roman"/>
          <w:color w:val="000000"/>
          <w:szCs w:val="28"/>
          <w:shd w:val="clear" w:color="auto" w:fill="FFFFFF"/>
        </w:rPr>
        <w:t>…. Theo báo cáo nhanh từ TYT phường, có một trường hợp bị phản ứng nhẹ sau tiêm nhưng đã được xử lý kịp thời, hiện tại sức khỏe đã ổn định./.</w:t>
      </w:r>
    </w:p>
    <w:p w:rsidR="005A169F" w:rsidRPr="005A169F" w:rsidRDefault="005A169F" w:rsidP="005A169F">
      <w:pPr>
        <w:rPr>
          <w:rFonts w:cs="Times New Roman"/>
          <w:szCs w:val="28"/>
        </w:rPr>
      </w:pPr>
    </w:p>
    <w:p w:rsidR="005A169F" w:rsidRDefault="005A169F" w:rsidP="005A169F">
      <w:pPr>
        <w:rPr>
          <w:rFonts w:cs="Times New Roman"/>
          <w:szCs w:val="28"/>
        </w:rPr>
      </w:pPr>
    </w:p>
    <w:p w:rsidR="005A169F" w:rsidRDefault="005A169F" w:rsidP="005A169F">
      <w:pPr>
        <w:tabs>
          <w:tab w:val="left" w:pos="6240"/>
        </w:tabs>
        <w:jc w:val="right"/>
        <w:rPr>
          <w:rFonts w:cs="Times New Roman"/>
          <w:b/>
          <w:szCs w:val="28"/>
        </w:rPr>
      </w:pPr>
      <w:r w:rsidRPr="005A169F">
        <w:rPr>
          <w:rFonts w:cs="Times New Roman"/>
          <w:b/>
          <w:szCs w:val="28"/>
        </w:rPr>
        <w:t>Lệ Thúy – UBND phường Xuất Hóa</w:t>
      </w:r>
    </w:p>
    <w:p w:rsidR="005A169F" w:rsidRPr="005A169F" w:rsidRDefault="005A169F" w:rsidP="005A169F">
      <w:pPr>
        <w:rPr>
          <w:rFonts w:cs="Times New Roman"/>
          <w:szCs w:val="28"/>
        </w:rPr>
      </w:pPr>
    </w:p>
    <w:p w:rsidR="005A169F" w:rsidRPr="005A169F" w:rsidRDefault="005A169F" w:rsidP="005A169F">
      <w:pPr>
        <w:rPr>
          <w:rFonts w:cs="Times New Roman"/>
          <w:szCs w:val="28"/>
        </w:rPr>
      </w:pPr>
    </w:p>
    <w:p w:rsidR="005A169F" w:rsidRDefault="005A169F" w:rsidP="005A169F">
      <w:pPr>
        <w:rPr>
          <w:rFonts w:cs="Times New Roman"/>
          <w:szCs w:val="28"/>
        </w:rPr>
      </w:pPr>
      <w:bookmarkStart w:id="0" w:name="_GoBack"/>
      <w:bookmarkEnd w:id="0"/>
    </w:p>
    <w:sectPr w:rsidR="005A169F" w:rsidSect="00A07C1B">
      <w:pgSz w:w="11907" w:h="16840" w:code="9"/>
      <w:pgMar w:top="1134" w:right="425"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93"/>
    <w:rsid w:val="000B511A"/>
    <w:rsid w:val="00362393"/>
    <w:rsid w:val="004A2C8E"/>
    <w:rsid w:val="0057139E"/>
    <w:rsid w:val="005A169F"/>
    <w:rsid w:val="00600DFF"/>
    <w:rsid w:val="006A4293"/>
    <w:rsid w:val="00932DE1"/>
    <w:rsid w:val="00A07C1B"/>
    <w:rsid w:val="00A208EC"/>
    <w:rsid w:val="00C332A7"/>
    <w:rsid w:val="00E53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C8E"/>
    <w:rPr>
      <w:b/>
      <w:bCs/>
    </w:rPr>
  </w:style>
  <w:style w:type="paragraph" w:styleId="BalloonText">
    <w:name w:val="Balloon Text"/>
    <w:basedOn w:val="Normal"/>
    <w:link w:val="BalloonTextChar"/>
    <w:uiPriority w:val="99"/>
    <w:semiHidden/>
    <w:unhideWhenUsed/>
    <w:rsid w:val="00A07C1B"/>
    <w:rPr>
      <w:rFonts w:ascii="Tahoma" w:hAnsi="Tahoma" w:cs="Tahoma"/>
      <w:sz w:val="16"/>
      <w:szCs w:val="16"/>
    </w:rPr>
  </w:style>
  <w:style w:type="character" w:customStyle="1" w:styleId="BalloonTextChar">
    <w:name w:val="Balloon Text Char"/>
    <w:basedOn w:val="DefaultParagraphFont"/>
    <w:link w:val="BalloonText"/>
    <w:uiPriority w:val="99"/>
    <w:semiHidden/>
    <w:rsid w:val="00A07C1B"/>
    <w:rPr>
      <w:rFonts w:ascii="Tahoma" w:hAnsi="Tahoma" w:cs="Tahoma"/>
      <w:sz w:val="16"/>
      <w:szCs w:val="16"/>
    </w:rPr>
  </w:style>
  <w:style w:type="character" w:styleId="Emphasis">
    <w:name w:val="Emphasis"/>
    <w:basedOn w:val="DefaultParagraphFont"/>
    <w:uiPriority w:val="20"/>
    <w:qFormat/>
    <w:rsid w:val="00A07C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C8E"/>
    <w:rPr>
      <w:b/>
      <w:bCs/>
    </w:rPr>
  </w:style>
  <w:style w:type="paragraph" w:styleId="BalloonText">
    <w:name w:val="Balloon Text"/>
    <w:basedOn w:val="Normal"/>
    <w:link w:val="BalloonTextChar"/>
    <w:uiPriority w:val="99"/>
    <w:semiHidden/>
    <w:unhideWhenUsed/>
    <w:rsid w:val="00A07C1B"/>
    <w:rPr>
      <w:rFonts w:ascii="Tahoma" w:hAnsi="Tahoma" w:cs="Tahoma"/>
      <w:sz w:val="16"/>
      <w:szCs w:val="16"/>
    </w:rPr>
  </w:style>
  <w:style w:type="character" w:customStyle="1" w:styleId="BalloonTextChar">
    <w:name w:val="Balloon Text Char"/>
    <w:basedOn w:val="DefaultParagraphFont"/>
    <w:link w:val="BalloonText"/>
    <w:uiPriority w:val="99"/>
    <w:semiHidden/>
    <w:rsid w:val="00A07C1B"/>
    <w:rPr>
      <w:rFonts w:ascii="Tahoma" w:hAnsi="Tahoma" w:cs="Tahoma"/>
      <w:sz w:val="16"/>
      <w:szCs w:val="16"/>
    </w:rPr>
  </w:style>
  <w:style w:type="character" w:styleId="Emphasis">
    <w:name w:val="Emphasis"/>
    <w:basedOn w:val="DefaultParagraphFont"/>
    <w:uiPriority w:val="20"/>
    <w:qFormat/>
    <w:rsid w:val="00A07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BAC SON PC</cp:lastModifiedBy>
  <cp:revision>2</cp:revision>
  <dcterms:created xsi:type="dcterms:W3CDTF">2021-10-07T07:54:00Z</dcterms:created>
  <dcterms:modified xsi:type="dcterms:W3CDTF">2021-10-07T07:54:00Z</dcterms:modified>
</cp:coreProperties>
</file>